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2D" w:rsidRPr="008C6E2D" w:rsidRDefault="008C6E2D" w:rsidP="001C2B9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C6E2D">
        <w:rPr>
          <w:rFonts w:ascii="Times New Roman" w:eastAsia="Times New Roman" w:hAnsi="Times New Roman" w:cs="Times New Roman"/>
          <w:sz w:val="24"/>
          <w:szCs w:val="24"/>
        </w:rPr>
        <w:t>January 22, 2011</w:t>
      </w:r>
    </w:p>
    <w:p w:rsidR="008C6E2D" w:rsidRDefault="008C6E2D" w:rsidP="001C2B9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NAMI Maryland</w:t>
      </w:r>
    </w:p>
    <w:p w:rsidR="008C6E2D" w:rsidRPr="008C6E2D" w:rsidRDefault="008C6E2D" w:rsidP="001C2B96">
      <w:pPr>
        <w:spacing w:before="100" w:beforeAutospacing="1" w:after="100" w:afterAutospacing="1" w:line="240" w:lineRule="auto"/>
        <w:rPr>
          <w:rFonts w:ascii="Times New Roman" w:eastAsia="Times New Roman" w:hAnsi="Times New Roman" w:cs="Times New Roman"/>
          <w:b/>
          <w:sz w:val="24"/>
          <w:szCs w:val="24"/>
        </w:rPr>
      </w:pPr>
      <w:r w:rsidRPr="008C6E2D">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 xml:space="preserve">ealth Insurance Exchanges </w:t>
      </w:r>
    </w:p>
    <w:p w:rsidR="001C2B96" w:rsidRPr="001C5E35" w:rsidRDefault="001C2B96" w:rsidP="001C2B96">
      <w:pPr>
        <w:spacing w:before="100" w:beforeAutospacing="1" w:after="100" w:afterAutospacing="1" w:line="240" w:lineRule="auto"/>
        <w:rPr>
          <w:rFonts w:ascii="Times New Roman" w:eastAsia="Times New Roman" w:hAnsi="Times New Roman" w:cs="Times New Roman"/>
          <w:sz w:val="24"/>
          <w:szCs w:val="24"/>
        </w:rPr>
      </w:pPr>
      <w:r w:rsidRPr="001C2B96">
        <w:rPr>
          <w:rFonts w:ascii="Times New Roman" w:eastAsia="Times New Roman" w:hAnsi="Times New Roman" w:cs="Times New Roman"/>
          <w:sz w:val="24"/>
          <w:szCs w:val="24"/>
        </w:rPr>
        <w:t xml:space="preserve">The Affordable Care Act helps create a </w:t>
      </w:r>
      <w:r w:rsidRPr="001C2B96">
        <w:rPr>
          <w:rFonts w:ascii="Times New Roman" w:eastAsia="Times New Roman" w:hAnsi="Times New Roman" w:cs="Times New Roman"/>
          <w:bCs/>
          <w:sz w:val="24"/>
          <w:szCs w:val="24"/>
        </w:rPr>
        <w:t>new competitive private health insurance market</w:t>
      </w:r>
      <w:r w:rsidRPr="001C2B96">
        <w:rPr>
          <w:rFonts w:ascii="Times New Roman" w:eastAsia="Times New Roman" w:hAnsi="Times New Roman" w:cs="Times New Roman"/>
          <w:sz w:val="24"/>
          <w:szCs w:val="24"/>
        </w:rPr>
        <w:t xml:space="preserve"> – through </w:t>
      </w:r>
      <w:r w:rsidR="002F215A">
        <w:rPr>
          <w:rFonts w:ascii="Times New Roman" w:eastAsia="Times New Roman" w:hAnsi="Times New Roman" w:cs="Times New Roman"/>
          <w:sz w:val="24"/>
          <w:szCs w:val="24"/>
        </w:rPr>
        <w:t xml:space="preserve">State – </w:t>
      </w:r>
      <w:r w:rsidRPr="001C2B96">
        <w:rPr>
          <w:rFonts w:ascii="Times New Roman" w:eastAsia="Times New Roman" w:hAnsi="Times New Roman" w:cs="Times New Roman"/>
          <w:sz w:val="24"/>
          <w:szCs w:val="24"/>
        </w:rPr>
        <w:t xml:space="preserve">run health insurance Exchanges – that will </w:t>
      </w:r>
      <w:r w:rsidR="001C5E35">
        <w:rPr>
          <w:rFonts w:ascii="Times New Roman" w:eastAsia="Times New Roman" w:hAnsi="Times New Roman" w:cs="Times New Roman"/>
          <w:sz w:val="24"/>
          <w:szCs w:val="24"/>
        </w:rPr>
        <w:t>g</w:t>
      </w:r>
      <w:r>
        <w:rPr>
          <w:rFonts w:ascii="Times New Roman" w:eastAsia="Times New Roman" w:hAnsi="Times New Roman" w:cs="Times New Roman"/>
          <w:sz w:val="24"/>
          <w:szCs w:val="24"/>
        </w:rPr>
        <w:t>ive individuals</w:t>
      </w:r>
      <w:r w:rsidRPr="001C2B96">
        <w:rPr>
          <w:rFonts w:ascii="Times New Roman" w:eastAsia="Times New Roman" w:hAnsi="Times New Roman" w:cs="Times New Roman"/>
          <w:sz w:val="24"/>
          <w:szCs w:val="24"/>
        </w:rPr>
        <w:t xml:space="preserve"> and small businesses access to affordable </w:t>
      </w:r>
      <w:r w:rsidRPr="001C5E35">
        <w:rPr>
          <w:rFonts w:ascii="Times New Roman" w:eastAsia="Times New Roman" w:hAnsi="Times New Roman" w:cs="Times New Roman"/>
          <w:sz w:val="24"/>
          <w:szCs w:val="24"/>
        </w:rPr>
        <w:t xml:space="preserve">health care </w:t>
      </w:r>
      <w:r w:rsidRPr="001C2B96">
        <w:rPr>
          <w:rFonts w:ascii="Times New Roman" w:eastAsia="Times New Roman" w:hAnsi="Times New Roman" w:cs="Times New Roman"/>
          <w:sz w:val="24"/>
          <w:szCs w:val="24"/>
        </w:rPr>
        <w:t>coverage</w:t>
      </w:r>
      <w:r w:rsidRPr="001C5E35">
        <w:rPr>
          <w:rFonts w:ascii="Times New Roman" w:eastAsia="Times New Roman" w:hAnsi="Times New Roman" w:cs="Times New Roman"/>
          <w:sz w:val="24"/>
          <w:szCs w:val="24"/>
        </w:rPr>
        <w:t xml:space="preserve">. </w:t>
      </w:r>
      <w:r w:rsidRPr="001C2B96">
        <w:rPr>
          <w:rFonts w:ascii="Times New Roman" w:eastAsia="Times New Roman" w:hAnsi="Times New Roman" w:cs="Times New Roman"/>
          <w:sz w:val="24"/>
          <w:szCs w:val="24"/>
        </w:rPr>
        <w:t xml:space="preserve"> </w:t>
      </w:r>
    </w:p>
    <w:p w:rsidR="001C5E35" w:rsidRDefault="001C2B96" w:rsidP="001C5E35">
      <w:pPr>
        <w:spacing w:before="100" w:beforeAutospacing="1" w:after="100" w:afterAutospacing="1" w:line="240" w:lineRule="auto"/>
        <w:rPr>
          <w:rFonts w:ascii="Times New Roman" w:eastAsia="Times New Roman" w:hAnsi="Times New Roman" w:cs="Times New Roman"/>
          <w:sz w:val="24"/>
          <w:szCs w:val="24"/>
        </w:rPr>
      </w:pPr>
      <w:r w:rsidRPr="001C2B96">
        <w:rPr>
          <w:rFonts w:ascii="Times New Roman" w:eastAsia="Times New Roman" w:hAnsi="Times New Roman" w:cs="Times New Roman"/>
          <w:sz w:val="24"/>
          <w:szCs w:val="24"/>
        </w:rPr>
        <w:t xml:space="preserve">Health </w:t>
      </w:r>
      <w:r w:rsidR="002F215A">
        <w:rPr>
          <w:rFonts w:ascii="Times New Roman" w:eastAsia="Times New Roman" w:hAnsi="Times New Roman" w:cs="Times New Roman"/>
          <w:sz w:val="24"/>
          <w:szCs w:val="24"/>
        </w:rPr>
        <w:t>I</w:t>
      </w:r>
      <w:r w:rsidRPr="001C5E35">
        <w:rPr>
          <w:rFonts w:ascii="Times New Roman" w:eastAsia="Times New Roman" w:hAnsi="Times New Roman" w:cs="Times New Roman"/>
          <w:sz w:val="24"/>
          <w:szCs w:val="24"/>
        </w:rPr>
        <w:t>nsurance Exchanges will create lower costs by</w:t>
      </w:r>
      <w:r>
        <w:rPr>
          <w:rFonts w:ascii="Times New Roman" w:eastAsia="Times New Roman" w:hAnsi="Times New Roman" w:cs="Times New Roman"/>
          <w:sz w:val="24"/>
          <w:szCs w:val="24"/>
        </w:rPr>
        <w:t xml:space="preserve"> increasing </w:t>
      </w:r>
      <w:r w:rsidRPr="001C2B96">
        <w:rPr>
          <w:rFonts w:ascii="Times New Roman" w:eastAsia="Times New Roman" w:hAnsi="Times New Roman" w:cs="Times New Roman"/>
          <w:sz w:val="24"/>
          <w:szCs w:val="24"/>
        </w:rPr>
        <w:t>competition among private insurance plans through greater comparative shopping and more informed consumers. They will also provide small businesses the same purchasing power in Exchanges as large businesses.</w:t>
      </w:r>
      <w:r>
        <w:rPr>
          <w:rFonts w:ascii="Times New Roman" w:eastAsia="Times New Roman" w:hAnsi="Times New Roman" w:cs="Times New Roman"/>
          <w:sz w:val="24"/>
          <w:szCs w:val="24"/>
        </w:rPr>
        <w:t xml:space="preserve"> Additionally, </w:t>
      </w:r>
      <w:r w:rsidRPr="001C2B96">
        <w:rPr>
          <w:rFonts w:ascii="Times New Roman" w:eastAsia="Times New Roman" w:hAnsi="Times New Roman" w:cs="Times New Roman"/>
          <w:sz w:val="24"/>
          <w:szCs w:val="24"/>
        </w:rPr>
        <w:t xml:space="preserve">Exchanges will </w:t>
      </w:r>
      <w:r>
        <w:rPr>
          <w:rFonts w:ascii="Times New Roman" w:eastAsia="Times New Roman" w:hAnsi="Times New Roman" w:cs="Times New Roman"/>
          <w:sz w:val="24"/>
          <w:szCs w:val="24"/>
        </w:rPr>
        <w:t xml:space="preserve">provide tools to families and businesses </w:t>
      </w:r>
      <w:r w:rsidRPr="001C2B96">
        <w:rPr>
          <w:rFonts w:ascii="Times New Roman" w:eastAsia="Times New Roman" w:hAnsi="Times New Roman" w:cs="Times New Roman"/>
          <w:sz w:val="24"/>
          <w:szCs w:val="24"/>
        </w:rPr>
        <w:t>t</w:t>
      </w:r>
      <w:r w:rsidR="002F215A">
        <w:rPr>
          <w:rFonts w:ascii="Times New Roman" w:eastAsia="Times New Roman" w:hAnsi="Times New Roman" w:cs="Times New Roman"/>
          <w:sz w:val="24"/>
          <w:szCs w:val="24"/>
        </w:rPr>
        <w:t xml:space="preserve">o compare benefits, pricing and </w:t>
      </w:r>
      <w:r w:rsidRPr="001C2B96">
        <w:rPr>
          <w:rFonts w:ascii="Times New Roman" w:eastAsia="Times New Roman" w:hAnsi="Times New Roman" w:cs="Times New Roman"/>
          <w:sz w:val="24"/>
          <w:szCs w:val="24"/>
        </w:rPr>
        <w:t>quality</w:t>
      </w:r>
      <w:r w:rsidR="002F215A">
        <w:rPr>
          <w:rFonts w:ascii="Times New Roman" w:eastAsia="Times New Roman" w:hAnsi="Times New Roman" w:cs="Times New Roman"/>
          <w:sz w:val="24"/>
          <w:szCs w:val="24"/>
        </w:rPr>
        <w:t xml:space="preserve"> and to access physician and hospital network information</w:t>
      </w:r>
      <w:r w:rsidRPr="001C2B96">
        <w:rPr>
          <w:rFonts w:ascii="Times New Roman" w:eastAsia="Times New Roman" w:hAnsi="Times New Roman" w:cs="Times New Roman"/>
          <w:sz w:val="24"/>
          <w:szCs w:val="24"/>
        </w:rPr>
        <w:t>.</w:t>
      </w:r>
      <w:r w:rsidR="001C5E35">
        <w:rPr>
          <w:rFonts w:ascii="Times New Roman" w:eastAsia="Times New Roman" w:hAnsi="Times New Roman" w:cs="Times New Roman"/>
          <w:sz w:val="24"/>
          <w:szCs w:val="24"/>
        </w:rPr>
        <w:t xml:space="preserve"> Finally, </w:t>
      </w:r>
      <w:r w:rsidRPr="001C2B96">
        <w:rPr>
          <w:rFonts w:ascii="Times New Roman" w:eastAsia="Times New Roman" w:hAnsi="Times New Roman" w:cs="Times New Roman"/>
          <w:sz w:val="24"/>
          <w:szCs w:val="24"/>
        </w:rPr>
        <w:t xml:space="preserve">Exchanges will </w:t>
      </w:r>
      <w:r w:rsidR="001C5E35">
        <w:rPr>
          <w:rFonts w:ascii="Times New Roman" w:eastAsia="Times New Roman" w:hAnsi="Times New Roman" w:cs="Times New Roman"/>
          <w:sz w:val="24"/>
          <w:szCs w:val="24"/>
        </w:rPr>
        <w:t xml:space="preserve">provide standards to ensure that </w:t>
      </w:r>
      <w:r w:rsidRPr="001C2B96">
        <w:rPr>
          <w:rFonts w:ascii="Times New Roman" w:eastAsia="Times New Roman" w:hAnsi="Times New Roman" w:cs="Times New Roman"/>
          <w:sz w:val="24"/>
          <w:szCs w:val="24"/>
        </w:rPr>
        <w:t xml:space="preserve">consumers </w:t>
      </w:r>
      <w:r w:rsidR="001C5E35">
        <w:rPr>
          <w:rFonts w:ascii="Times New Roman" w:eastAsia="Times New Roman" w:hAnsi="Times New Roman" w:cs="Times New Roman"/>
          <w:sz w:val="24"/>
          <w:szCs w:val="24"/>
        </w:rPr>
        <w:t>have access to</w:t>
      </w:r>
      <w:r w:rsidRPr="001C2B96">
        <w:rPr>
          <w:rFonts w:ascii="Times New Roman" w:eastAsia="Times New Roman" w:hAnsi="Times New Roman" w:cs="Times New Roman"/>
          <w:sz w:val="24"/>
          <w:szCs w:val="24"/>
        </w:rPr>
        <w:t xml:space="preserve"> plans offering high quality benefits. Individuals and families purchasing health insurance through Exchanges may also qualify for tax credits and reduced cost-sharing depending on their income.</w:t>
      </w:r>
    </w:p>
    <w:p w:rsidR="001C5E35" w:rsidRDefault="006649E4" w:rsidP="001C5E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Maryland </w:t>
      </w:r>
      <w:r w:rsidR="001C5E35">
        <w:rPr>
          <w:rFonts w:ascii="Times New Roman" w:eastAsia="Times New Roman" w:hAnsi="Times New Roman" w:cs="Times New Roman"/>
          <w:sz w:val="24"/>
          <w:szCs w:val="24"/>
        </w:rPr>
        <w:t xml:space="preserve">embarks on creating its own Exchanges, NAMI </w:t>
      </w:r>
      <w:r>
        <w:rPr>
          <w:rFonts w:ascii="Times New Roman" w:eastAsia="Times New Roman" w:hAnsi="Times New Roman" w:cs="Times New Roman"/>
          <w:sz w:val="24"/>
          <w:szCs w:val="24"/>
        </w:rPr>
        <w:t xml:space="preserve">Maryland </w:t>
      </w:r>
      <w:r w:rsidR="008C6E2D">
        <w:rPr>
          <w:rFonts w:ascii="Times New Roman" w:eastAsia="Times New Roman" w:hAnsi="Times New Roman" w:cs="Times New Roman"/>
          <w:sz w:val="24"/>
          <w:szCs w:val="24"/>
        </w:rPr>
        <w:t xml:space="preserve">along with other behavioral health advocates </w:t>
      </w:r>
      <w:r>
        <w:rPr>
          <w:rFonts w:ascii="Times New Roman" w:eastAsia="Times New Roman" w:hAnsi="Times New Roman" w:cs="Times New Roman"/>
          <w:sz w:val="24"/>
          <w:szCs w:val="24"/>
        </w:rPr>
        <w:t xml:space="preserve">needs to </w:t>
      </w:r>
      <w:r w:rsidR="008C6E2D">
        <w:rPr>
          <w:rFonts w:ascii="Times New Roman" w:eastAsia="Times New Roman" w:hAnsi="Times New Roman" w:cs="Times New Roman"/>
          <w:sz w:val="24"/>
          <w:szCs w:val="24"/>
        </w:rPr>
        <w:t xml:space="preserve">work to </w:t>
      </w:r>
      <w:r w:rsidR="002F215A">
        <w:rPr>
          <w:rFonts w:ascii="Times New Roman" w:eastAsia="Times New Roman" w:hAnsi="Times New Roman" w:cs="Times New Roman"/>
          <w:sz w:val="24"/>
          <w:szCs w:val="24"/>
        </w:rPr>
        <w:t xml:space="preserve">ensure that Health Insurance </w:t>
      </w:r>
      <w:r w:rsidR="008C6E2D">
        <w:rPr>
          <w:rFonts w:ascii="Times New Roman" w:eastAsia="Times New Roman" w:hAnsi="Times New Roman" w:cs="Times New Roman"/>
          <w:sz w:val="24"/>
          <w:szCs w:val="24"/>
        </w:rPr>
        <w:t>Exchanges include:</w:t>
      </w:r>
    </w:p>
    <w:p w:rsidR="00D1290C" w:rsidRPr="00D1290C" w:rsidRDefault="008C6E2D" w:rsidP="00D1290C">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Enforcement of the</w:t>
      </w:r>
      <w:r w:rsidR="00D1290C" w:rsidRPr="00D1290C">
        <w:rPr>
          <w:rFonts w:ascii="Times New Roman" w:eastAsia="Times New Roman" w:hAnsi="Times New Roman" w:cs="Times New Roman"/>
          <w:sz w:val="24"/>
          <w:szCs w:val="24"/>
        </w:rPr>
        <w:t xml:space="preserve"> requirement that comprehensive mental health </w:t>
      </w:r>
      <w:r w:rsidR="00D1290C">
        <w:rPr>
          <w:rFonts w:ascii="Times New Roman" w:eastAsia="Times New Roman" w:hAnsi="Times New Roman" w:cs="Times New Roman"/>
          <w:sz w:val="24"/>
          <w:szCs w:val="24"/>
        </w:rPr>
        <w:t>benefits are</w:t>
      </w:r>
      <w:r w:rsidR="00D1290C" w:rsidRPr="00D1290C">
        <w:rPr>
          <w:rFonts w:ascii="Times New Roman" w:eastAsia="Times New Roman" w:hAnsi="Times New Roman" w:cs="Times New Roman"/>
          <w:sz w:val="24"/>
          <w:szCs w:val="24"/>
        </w:rPr>
        <w:t xml:space="preserve"> at parity with medical/surgical benefits by all plans participating in the Exchanges.  </w:t>
      </w:r>
    </w:p>
    <w:p w:rsidR="00D1290C" w:rsidRPr="00D1290C" w:rsidRDefault="00D1290C" w:rsidP="00D1290C">
      <w:pPr>
        <w:spacing w:after="0" w:line="240" w:lineRule="auto"/>
        <w:ind w:left="360"/>
        <w:rPr>
          <w:rFonts w:ascii="Times New Roman" w:eastAsia="Times New Roman" w:hAnsi="Times New Roman" w:cs="Times New Roman"/>
          <w:sz w:val="24"/>
          <w:szCs w:val="24"/>
        </w:rPr>
      </w:pPr>
    </w:p>
    <w:p w:rsidR="00D1290C" w:rsidRDefault="008C6E2D" w:rsidP="00D1290C">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1290C" w:rsidRPr="00D1290C">
        <w:rPr>
          <w:rFonts w:ascii="Times New Roman" w:eastAsia="Times New Roman" w:hAnsi="Times New Roman" w:cs="Times New Roman"/>
          <w:sz w:val="24"/>
          <w:szCs w:val="24"/>
        </w:rPr>
        <w:t xml:space="preserve">trong consumer protections for qualified health plan enrollees to ensure that individuals can easily obtain access to the type, level, and duration of care they need.  </w:t>
      </w:r>
      <w:r w:rsidR="00D1290C">
        <w:rPr>
          <w:rFonts w:ascii="Times New Roman" w:eastAsia="Times New Roman" w:hAnsi="Times New Roman" w:cs="Times New Roman"/>
          <w:sz w:val="24"/>
          <w:szCs w:val="24"/>
        </w:rPr>
        <w:t>Coverage d</w:t>
      </w:r>
      <w:r w:rsidR="00D1290C" w:rsidRPr="00D1290C">
        <w:rPr>
          <w:rFonts w:ascii="Times New Roman" w:eastAsia="Times New Roman" w:hAnsi="Times New Roman" w:cs="Times New Roman"/>
          <w:sz w:val="24"/>
          <w:szCs w:val="24"/>
        </w:rPr>
        <w:t>eterminations should be transparent and made by professionals treating the patient, and medical management tools</w:t>
      </w:r>
      <w:r w:rsidR="00D1290C">
        <w:rPr>
          <w:rFonts w:ascii="Times New Roman" w:eastAsia="Times New Roman" w:hAnsi="Times New Roman" w:cs="Times New Roman"/>
          <w:sz w:val="24"/>
          <w:szCs w:val="24"/>
        </w:rPr>
        <w:t xml:space="preserve"> should not</w:t>
      </w:r>
      <w:r w:rsidR="00D1290C" w:rsidRPr="00D1290C">
        <w:rPr>
          <w:rFonts w:ascii="Times New Roman" w:eastAsia="Times New Roman" w:hAnsi="Times New Roman" w:cs="Times New Roman"/>
          <w:sz w:val="24"/>
          <w:szCs w:val="24"/>
        </w:rPr>
        <w:t xml:space="preserve"> be used</w:t>
      </w:r>
      <w:r w:rsidR="00D1290C">
        <w:rPr>
          <w:rFonts w:ascii="Times New Roman" w:eastAsia="Times New Roman" w:hAnsi="Times New Roman" w:cs="Times New Roman"/>
          <w:sz w:val="24"/>
          <w:szCs w:val="24"/>
        </w:rPr>
        <w:t xml:space="preserve"> inappropriately </w:t>
      </w:r>
      <w:r w:rsidR="00D1290C" w:rsidRPr="00D1290C">
        <w:rPr>
          <w:rFonts w:ascii="Times New Roman" w:eastAsia="Times New Roman" w:hAnsi="Times New Roman" w:cs="Times New Roman"/>
          <w:sz w:val="24"/>
          <w:szCs w:val="24"/>
        </w:rPr>
        <w:t xml:space="preserve">to deny needed care.  </w:t>
      </w:r>
    </w:p>
    <w:p w:rsidR="00D1290C" w:rsidRPr="00D1290C" w:rsidRDefault="00D1290C" w:rsidP="00D1290C">
      <w:pPr>
        <w:spacing w:after="0" w:line="240" w:lineRule="auto"/>
        <w:rPr>
          <w:rFonts w:ascii="Times New Roman" w:eastAsia="Times New Roman" w:hAnsi="Times New Roman" w:cs="Times New Roman"/>
          <w:sz w:val="24"/>
          <w:szCs w:val="24"/>
        </w:rPr>
      </w:pPr>
    </w:p>
    <w:p w:rsidR="00D1290C" w:rsidRPr="00D1290C" w:rsidRDefault="008C6E2D" w:rsidP="00D1290C">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1290C" w:rsidRPr="00D1290C">
        <w:rPr>
          <w:rFonts w:ascii="Times New Roman" w:eastAsia="Times New Roman" w:hAnsi="Times New Roman" w:cs="Times New Roman"/>
          <w:sz w:val="24"/>
          <w:szCs w:val="24"/>
        </w:rPr>
        <w:t xml:space="preserve">overage is easily accessible for those eligible to receive coverage through the Exchange, and that the Navigator programs are sufficiently funded and staffed to facilitate the enrollment process for those individuals for whom the process may be more burdensome and those transferring between Medicaid eligibility and the Exchanges.  </w:t>
      </w:r>
    </w:p>
    <w:p w:rsidR="00D1290C" w:rsidRPr="00D1290C" w:rsidRDefault="00D1290C" w:rsidP="00D1290C">
      <w:pPr>
        <w:spacing w:after="0" w:line="240" w:lineRule="auto"/>
        <w:rPr>
          <w:rFonts w:ascii="Times New Roman" w:eastAsia="Times New Roman" w:hAnsi="Times New Roman" w:cs="Times New Roman"/>
          <w:sz w:val="24"/>
          <w:szCs w:val="24"/>
        </w:rPr>
      </w:pPr>
    </w:p>
    <w:p w:rsidR="00D1290C" w:rsidRPr="00D1290C" w:rsidRDefault="008C6E2D" w:rsidP="00D1290C">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1290C" w:rsidRPr="00D1290C">
        <w:rPr>
          <w:rFonts w:ascii="Times New Roman" w:eastAsia="Times New Roman" w:hAnsi="Times New Roman" w:cs="Times New Roman"/>
          <w:sz w:val="24"/>
          <w:szCs w:val="24"/>
        </w:rPr>
        <w:t xml:space="preserve"> strong outreach and education component, targeted to the public, eligible employers, and service providers to ensure sufficient access to coverage and benefits.  </w:t>
      </w:r>
    </w:p>
    <w:p w:rsidR="00D1290C" w:rsidRPr="00D1290C" w:rsidRDefault="00D1290C" w:rsidP="00D1290C">
      <w:pPr>
        <w:spacing w:after="0" w:line="240" w:lineRule="auto"/>
        <w:rPr>
          <w:rFonts w:ascii="Times New Roman" w:eastAsia="Times New Roman" w:hAnsi="Times New Roman" w:cs="Times New Roman"/>
          <w:sz w:val="24"/>
          <w:szCs w:val="24"/>
        </w:rPr>
      </w:pPr>
    </w:p>
    <w:p w:rsidR="00D1290C" w:rsidRPr="00D1290C" w:rsidRDefault="008C6E2D" w:rsidP="00D1290C">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D1290C" w:rsidRPr="00D1290C">
        <w:rPr>
          <w:rFonts w:ascii="Times New Roman" w:eastAsia="Times New Roman" w:hAnsi="Times New Roman" w:cs="Times New Roman"/>
          <w:sz w:val="24"/>
          <w:szCs w:val="24"/>
        </w:rPr>
        <w:t xml:space="preserve">overning boards and other advisory bodies tasked with developing and administering the Exchanges include individuals with expertise regarding the unique needs of individuals with mental health </w:t>
      </w:r>
      <w:r>
        <w:rPr>
          <w:rFonts w:ascii="Times New Roman" w:eastAsia="Times New Roman" w:hAnsi="Times New Roman" w:cs="Times New Roman"/>
          <w:sz w:val="24"/>
          <w:szCs w:val="24"/>
        </w:rPr>
        <w:t xml:space="preserve">disorders. </w:t>
      </w:r>
    </w:p>
    <w:p w:rsidR="00D1290C" w:rsidRDefault="00D1290C" w:rsidP="001C5E35">
      <w:pPr>
        <w:spacing w:before="100" w:beforeAutospacing="1" w:after="100" w:afterAutospacing="1" w:line="240" w:lineRule="auto"/>
        <w:rPr>
          <w:rFonts w:ascii="Times New Roman" w:eastAsia="Times New Roman" w:hAnsi="Times New Roman" w:cs="Times New Roman"/>
          <w:sz w:val="24"/>
          <w:szCs w:val="24"/>
        </w:rPr>
      </w:pPr>
    </w:p>
    <w:p w:rsidR="002C1C8A" w:rsidRDefault="002C1C8A"/>
    <w:sectPr w:rsidR="002C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919CF"/>
    <w:multiLevelType w:val="multilevel"/>
    <w:tmpl w:val="9452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C52FF"/>
    <w:multiLevelType w:val="multilevel"/>
    <w:tmpl w:val="7B8A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B1AE3"/>
    <w:multiLevelType w:val="hybridMultilevel"/>
    <w:tmpl w:val="509CE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96"/>
    <w:rsid w:val="001C2B96"/>
    <w:rsid w:val="001C5E35"/>
    <w:rsid w:val="002C1C8A"/>
    <w:rsid w:val="002F215A"/>
    <w:rsid w:val="00483DD0"/>
    <w:rsid w:val="006649E4"/>
    <w:rsid w:val="008C6E2D"/>
    <w:rsid w:val="00D1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Karin Kramer</cp:lastModifiedBy>
  <cp:revision>2</cp:revision>
  <dcterms:created xsi:type="dcterms:W3CDTF">2012-11-02T15:24:00Z</dcterms:created>
  <dcterms:modified xsi:type="dcterms:W3CDTF">2012-11-02T15:24:00Z</dcterms:modified>
</cp:coreProperties>
</file>